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02">
      <w:pPr>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03">
      <w:pPr>
        <w:rPr>
          <w:rFonts w:ascii="Palatino Linotype" w:cs="Palatino Linotype" w:eastAsia="Palatino Linotype" w:hAnsi="Palatino Linotype"/>
          <w:b w:val="1"/>
          <w:bCs w:val="1"/>
          <w:i w:val="1"/>
          <w:iCs w:val="1"/>
          <w:color w:val="000000"/>
          <w:sz w:val="28"/>
          <w:szCs w:val="28"/>
        </w:rPr>
      </w:pPr>
      <w:r w:rsidDel="00000000" w:rsidR="00000000" w:rsidRPr="00000000">
        <w:rPr>
          <w:rFonts w:ascii="Palatino Linotype" w:cs="Palatino Linotype" w:eastAsia="Palatino Linotype" w:hAnsi="Palatino Linotype"/>
          <w:b w:val="1"/>
          <w:bCs w:val="1"/>
          <w:i w:val="1"/>
          <w:iCs w:val="1"/>
          <w:color w:val="000000"/>
          <w:sz w:val="28"/>
          <w:szCs w:val="28"/>
          <w:rtl w:val="0"/>
        </w:rPr>
        <w:t xml:space="preserve">A Song of My Spiritual Life</w:t>
      </w:r>
    </w:p>
    <w:p w:rsidR="00000000" w:rsidDel="00000000" w:rsidP="00000000" w:rsidRDefault="00000000" w:rsidRPr="00000000" w14:paraId="00000004">
      <w:pPr>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Course I</w:t>
      </w:r>
      <w:r w:rsidDel="00000000" w:rsidR="00000000" w:rsidRPr="00000000">
        <w:rPr>
          <w:rFonts w:ascii="Palatino Linotype" w:cs="Palatino Linotype" w:eastAsia="Palatino Linotype" w:hAnsi="Palatino Linotype"/>
          <w:rtl w:val="0"/>
        </w:rPr>
        <w:t xml:space="preserve">I</w:t>
      </w:r>
      <w:r w:rsidDel="00000000" w:rsidR="00000000" w:rsidRPr="00000000">
        <w:rPr>
          <w:rtl w:val="0"/>
        </w:rPr>
      </w:r>
    </w:p>
    <w:p w:rsidR="00000000" w:rsidDel="00000000" w:rsidP="00000000" w:rsidRDefault="00000000" w:rsidRPr="00000000" w14:paraId="00000005">
      <w:pPr>
        <w:rPr>
          <w:rFonts w:ascii="Palatino Linotype" w:cs="Palatino Linotype" w:eastAsia="Palatino Linotype" w:hAnsi="Palatino Linotype"/>
          <w:i w:val="1"/>
          <w:iCs w:val="1"/>
          <w:color w:val="000000"/>
        </w:rPr>
      </w:pPr>
      <w:r w:rsidDel="00000000" w:rsidR="00000000" w:rsidRPr="00000000">
        <w:rPr>
          <w:rFonts w:ascii="Palatino Linotype" w:cs="Palatino Linotype" w:eastAsia="Palatino Linotype" w:hAnsi="Palatino Linotype"/>
          <w:color w:val="000000"/>
          <w:rtl w:val="0"/>
        </w:rPr>
        <w:t xml:space="preserve">Class </w:t>
      </w:r>
      <w:r w:rsidDel="00000000" w:rsidR="00000000" w:rsidRPr="00000000">
        <w:rPr>
          <w:rFonts w:ascii="Palatino Linotype" w:cs="Palatino Linotype" w:eastAsia="Palatino Linotype" w:hAnsi="Palatino Linotype"/>
          <w:rtl w:val="0"/>
        </w:rPr>
        <w:t xml:space="preserve">4</w:t>
      </w:r>
      <w:r w:rsidDel="00000000" w:rsidR="00000000" w:rsidRPr="00000000">
        <w:rPr>
          <w:rFonts w:ascii="Palatino Linotype" w:cs="Palatino Linotype" w:eastAsia="Palatino Linotype" w:hAnsi="Palatino Linotype"/>
          <w:color w:val="000000"/>
          <w:rtl w:val="0"/>
        </w:rPr>
        <w:t xml:space="preserve"> - Maste</w:t>
      </w:r>
      <w:r w:rsidDel="00000000" w:rsidR="00000000" w:rsidRPr="00000000">
        <w:rPr>
          <w:rFonts w:ascii="Palatino Linotype" w:cs="Palatino Linotype" w:eastAsia="Palatino Linotype" w:hAnsi="Palatino Linotype"/>
          <w:i w:val="1"/>
          <w:iCs w:val="1"/>
          <w:color w:val="000000"/>
          <w:rtl w:val="0"/>
        </w:rPr>
        <w:t xml:space="preserve">r</w:t>
      </w:r>
    </w:p>
    <w:p w:rsidR="00000000" w:rsidDel="00000000" w:rsidP="00000000" w:rsidRDefault="00000000" w:rsidRPr="00000000" w14:paraId="00000006">
      <w:pPr>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07">
      <w:pPr>
        <w:rPr>
          <w:rFonts w:ascii="Palatino Linotype" w:cs="Palatino Linotype" w:eastAsia="Palatino Linotype" w:hAnsi="Palatino Linotype"/>
          <w:b w:val="1"/>
          <w:bCs w:val="1"/>
          <w:i w:val="1"/>
          <w:iCs w:val="1"/>
          <w:sz w:val="28"/>
          <w:szCs w:val="28"/>
        </w:rPr>
      </w:pPr>
      <w:r w:rsidDel="00000000" w:rsidR="00000000" w:rsidRPr="00000000">
        <w:rPr>
          <w:rFonts w:ascii="MS Mincho" w:cs="MS Mincho" w:eastAsia="MS Mincho" w:hAnsi="MS Mincho"/>
          <w:b w:val="1"/>
          <w:bCs w:val="1"/>
          <w:i w:val="1"/>
          <w:iCs w:val="1"/>
          <w:sz w:val="28"/>
          <w:szCs w:val="28"/>
          <w:rtl w:val="0"/>
        </w:rPr>
        <w:t xml:space="preserve">私のスピリチュアルライフの歌</w:t>
      </w:r>
      <w:r w:rsidDel="00000000" w:rsidR="00000000" w:rsidRPr="00000000">
        <w:rPr>
          <w:rtl w:val="0"/>
        </w:rPr>
      </w:r>
    </w:p>
    <w:p w:rsidR="00000000" w:rsidDel="00000000" w:rsidP="00000000" w:rsidRDefault="00000000" w:rsidRPr="00000000" w14:paraId="00000008">
      <w:pPr>
        <w:rPr>
          <w:rFonts w:ascii="Palatino Linotype" w:cs="Palatino Linotype" w:eastAsia="Palatino Linotype" w:hAnsi="Palatino Linotype"/>
        </w:rPr>
      </w:pPr>
      <w:r w:rsidDel="00000000" w:rsidR="00000000" w:rsidRPr="00000000">
        <w:rPr>
          <w:rFonts w:ascii="MS Mincho" w:cs="MS Mincho" w:eastAsia="MS Mincho" w:hAnsi="MS Mincho"/>
          <w:rtl w:val="0"/>
        </w:rPr>
        <w:t xml:space="preserve">コース</w:t>
      </w:r>
      <w:r w:rsidDel="00000000" w:rsidR="00000000" w:rsidRPr="00000000">
        <w:rPr>
          <w:rFonts w:ascii="Palatino Linotype" w:cs="Palatino Linotype" w:eastAsia="Palatino Linotype" w:hAnsi="Palatino Linotype"/>
          <w:rtl w:val="0"/>
        </w:rPr>
        <w:t xml:space="preserve">II</w:t>
      </w:r>
    </w:p>
    <w:p w:rsidR="00000000" w:rsidDel="00000000" w:rsidP="00000000" w:rsidRDefault="00000000" w:rsidRPr="00000000" w14:paraId="00000009">
      <w:pPr>
        <w:rPr>
          <w:rFonts w:ascii="Palatino Linotype" w:cs="Palatino Linotype" w:eastAsia="Palatino Linotype" w:hAnsi="Palatino Linotype"/>
        </w:rPr>
      </w:pPr>
      <w:r w:rsidDel="00000000" w:rsidR="00000000" w:rsidRPr="00000000">
        <w:rPr>
          <w:rFonts w:ascii="MS Mincho" w:cs="MS Mincho" w:eastAsia="MS Mincho" w:hAnsi="MS Mincho"/>
          <w:rtl w:val="0"/>
        </w:rPr>
        <w:t xml:space="preserve">クラス</w:t>
      </w:r>
      <w:r w:rsidDel="00000000" w:rsidR="00000000" w:rsidRPr="00000000">
        <w:rPr>
          <w:rFonts w:ascii="Palatino Linotype" w:cs="Palatino Linotype" w:eastAsia="Palatino Linotype" w:hAnsi="Palatino Linotype"/>
          <w:rtl w:val="0"/>
        </w:rPr>
        <w:t xml:space="preserve">4 – </w:t>
      </w:r>
      <w:r w:rsidDel="00000000" w:rsidR="00000000" w:rsidRPr="00000000">
        <w:rPr>
          <w:rFonts w:ascii="MS Mincho" w:cs="MS Mincho" w:eastAsia="MS Mincho" w:hAnsi="MS Mincho"/>
          <w:rtl w:val="0"/>
        </w:rPr>
        <w:t xml:space="preserve">マスター</w:t>
      </w:r>
      <w:r w:rsidDel="00000000" w:rsidR="00000000" w:rsidRPr="00000000">
        <w:rPr>
          <w:rtl w:val="0"/>
        </w:rPr>
      </w:r>
    </w:p>
    <w:p w:rsidR="00000000" w:rsidDel="00000000" w:rsidP="00000000" w:rsidRDefault="00000000" w:rsidRPr="00000000" w14:paraId="0000000A">
      <w:pPr>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0B">
      <w:pPr>
        <w:numPr>
          <w:ilvl w:val="0"/>
          <w:numId w:val="1"/>
        </w:numPr>
        <w:shd w:fill="ffffff" w:val="clear"/>
        <w:ind w:left="72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color w:val="313131"/>
          <w:rtl w:val="0"/>
        </w:rPr>
        <w:t xml:space="preserve">There are often many confusions when we are trying to define what a “heart teacher” is. Sometimes we hear the term “root teacher” and “heart teacher” used interchangeably from the Tibetan phrase, RTZA BA’I BLA MA</w:t>
      </w:r>
      <w:r w:rsidDel="00000000" w:rsidR="00000000" w:rsidRPr="00000000">
        <w:rPr>
          <w:rFonts w:ascii="Palatino Linotype" w:cs="Palatino Linotype" w:eastAsia="Palatino Linotype" w:hAnsi="Palatino Linotype"/>
          <w:color w:val="313131"/>
          <w:sz w:val="18"/>
          <w:szCs w:val="18"/>
          <w:rtl w:val="0"/>
        </w:rPr>
        <w:t xml:space="preserve"> </w:t>
      </w:r>
      <w:r w:rsidDel="00000000" w:rsidR="00000000" w:rsidRPr="00000000">
        <w:rPr>
          <w:rFonts w:ascii="Palatino Linotype" w:cs="Palatino Linotype" w:eastAsia="Palatino Linotype" w:hAnsi="Palatino Linotype"/>
          <w:color w:val="313131"/>
          <w:sz w:val="26"/>
          <w:szCs w:val="26"/>
          <w:rtl w:val="0"/>
        </w:rPr>
        <w:t xml:space="preserve">རྩ་བའི་བླ་མ།</w:t>
      </w:r>
      <w:r w:rsidDel="00000000" w:rsidR="00000000" w:rsidRPr="00000000">
        <w:rPr>
          <w:rFonts w:ascii="Palatino Linotype" w:cs="Palatino Linotype" w:eastAsia="Palatino Linotype" w:hAnsi="Palatino Linotype"/>
          <w:color w:val="313131"/>
          <w:sz w:val="30"/>
          <w:szCs w:val="30"/>
          <w:rtl w:val="0"/>
        </w:rPr>
        <w:t xml:space="preserve"> </w:t>
      </w:r>
      <w:r w:rsidDel="00000000" w:rsidR="00000000" w:rsidRPr="00000000">
        <w:rPr>
          <w:rFonts w:ascii="Palatino Linotype" w:cs="Palatino Linotype" w:eastAsia="Palatino Linotype" w:hAnsi="Palatino Linotype"/>
          <w:color w:val="313131"/>
          <w:rtl w:val="0"/>
        </w:rPr>
        <w:t xml:space="preserve">Yet Geshe Michael’s teacher, Khen Rinpoche Lobsang Tharchin, helped to describe for us what a heart teacher is, in a very special way. What is that description, and what is the importance of having someone like this in our life when we are on a path of transformation?</w:t>
      </w:r>
    </w:p>
    <w:p w:rsidR="00000000" w:rsidDel="00000000" w:rsidP="00000000" w:rsidRDefault="00000000" w:rsidRPr="00000000" w14:paraId="0000000C">
      <w:pPr>
        <w:shd w:fill="ffffff" w:val="clear"/>
        <w:ind w:left="720" w:firstLine="0"/>
        <w:rPr>
          <w:rFonts w:ascii="Palatino Linotype" w:cs="Palatino Linotype" w:eastAsia="Palatino Linotype" w:hAnsi="Palatino Linotype"/>
          <w:color w:val="313131"/>
        </w:rPr>
      </w:pPr>
      <w:r w:rsidDel="00000000" w:rsidR="00000000" w:rsidRPr="00000000">
        <w:rPr>
          <w:rtl w:val="0"/>
        </w:rPr>
      </w:r>
    </w:p>
    <w:p w:rsidR="00000000" w:rsidDel="00000000" w:rsidP="00000000" w:rsidRDefault="00000000" w:rsidRPr="00000000" w14:paraId="0000000D">
      <w:pPr>
        <w:shd w:fill="ffffff" w:val="clear"/>
        <w:ind w:left="720" w:firstLine="0"/>
        <w:rPr>
          <w:rFonts w:ascii="Palatino Linotype" w:cs="Palatino Linotype" w:eastAsia="Palatino Linotype" w:hAnsi="Palatino Linotype"/>
          <w:color w:val="313131"/>
        </w:rPr>
      </w:pPr>
      <w:r w:rsidDel="00000000" w:rsidR="00000000" w:rsidRPr="00000000">
        <w:rPr>
          <w:rFonts w:ascii="MS Mincho" w:cs="MS Mincho" w:eastAsia="MS Mincho" w:hAnsi="MS Mincho"/>
          <w:color w:val="313131"/>
          <w:rtl w:val="0"/>
        </w:rPr>
        <w:t xml:space="preserve">「ハートティーチャー、心の先生」とは何かを定義しようとすると、しばしば多くの混乱が生じます。「ルートティーチャー（根本の先生）」と「ハートティーチャー、心の先生」という言葉が、チベット語の</w:t>
      </w:r>
      <w:r w:rsidDel="00000000" w:rsidR="00000000" w:rsidRPr="00000000">
        <w:rPr>
          <w:rFonts w:ascii="Palatino Linotype" w:cs="Palatino Linotype" w:eastAsia="Palatino Linotype" w:hAnsi="Palatino Linotype"/>
          <w:color w:val="313131"/>
          <w:rtl w:val="0"/>
        </w:rPr>
        <w:t xml:space="preserve">RTZA BA’I BLA MA</w:t>
      </w:r>
      <w:r w:rsidDel="00000000" w:rsidR="00000000" w:rsidRPr="00000000">
        <w:rPr>
          <w:rFonts w:ascii="MS Mincho" w:cs="MS Mincho" w:eastAsia="MS Mincho" w:hAnsi="MS Mincho"/>
          <w:color w:val="313131"/>
          <w:rtl w:val="0"/>
        </w:rPr>
        <w:t xml:space="preserve"> </w:t>
      </w:r>
      <w:r w:rsidDel="00000000" w:rsidR="00000000" w:rsidRPr="00000000">
        <w:rPr>
          <w:rFonts w:ascii="Microsoft Himalaya" w:cs="Microsoft Himalaya" w:eastAsia="Microsoft Himalaya" w:hAnsi="Microsoft Himalaya"/>
          <w:color w:val="313131"/>
          <w:rtl w:val="0"/>
        </w:rPr>
        <w:t xml:space="preserve">རྩ་བའི་བླ་མ།</w:t>
      </w:r>
      <w:r w:rsidDel="00000000" w:rsidR="00000000" w:rsidRPr="00000000">
        <w:rPr>
          <w:rFonts w:ascii="Palatino Linotype" w:cs="Palatino Linotype" w:eastAsia="Palatino Linotype" w:hAnsi="Palatino Linotype"/>
          <w:color w:val="313131"/>
          <w:rtl w:val="0"/>
        </w:rPr>
        <w:t xml:space="preserve"> </w:t>
      </w:r>
      <w:r w:rsidDel="00000000" w:rsidR="00000000" w:rsidRPr="00000000">
        <w:rPr>
          <w:rFonts w:ascii="MS Mincho" w:cs="MS Mincho" w:eastAsia="MS Mincho" w:hAnsi="MS Mincho"/>
          <w:color w:val="313131"/>
          <w:rtl w:val="0"/>
        </w:rPr>
        <w:t xml:space="preserve">に基づいて同じ意味で使われることもあります。しかしゲシェ・マイケルの先生であったケン・リンポチェ・ロブサン・タルチェン師は、ハートティーチャー、心の先生とは何かを、特別な方法で説明してくださいました。その説明とはどのようなものでしょうか？また、私たちが変容の道を歩むとき、こうした存在が人生に存在することにはどんな重要性があるのでしょうか？</w:t>
      </w:r>
      <w:r w:rsidDel="00000000" w:rsidR="00000000" w:rsidRPr="00000000">
        <w:rPr>
          <w:rtl w:val="0"/>
        </w:rPr>
      </w:r>
    </w:p>
    <w:p w:rsidR="00000000" w:rsidDel="00000000" w:rsidP="00000000" w:rsidRDefault="00000000" w:rsidRPr="00000000" w14:paraId="0000000E">
      <w:pPr>
        <w:ind w:left="0" w:firstLine="0"/>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0F">
      <w:pPr>
        <w:ind w:left="0" w:firstLine="0"/>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sz w:val="24"/>
          <w:szCs w:val="24"/>
          <w:shd w:fill="auto" w:val="clear"/>
          <w:vertAlign w:val="baseline"/>
        </w:rPr>
      </w:pPr>
      <w:r w:rsidDel="00000000" w:rsidR="00000000" w:rsidRPr="00000000">
        <w:rPr>
          <w:rFonts w:ascii="Palatino Linotype" w:cs="Palatino Linotype" w:eastAsia="Palatino Linotype" w:hAnsi="Palatino Linotype"/>
          <w:rtl w:val="0"/>
        </w:rPr>
        <w:t xml:space="preserve">T</w:t>
      </w:r>
      <w:r w:rsidDel="00000000" w:rsidR="00000000" w:rsidRPr="00000000">
        <w:rPr>
          <w:rFonts w:ascii="Palatino Linotype" w:cs="Palatino Linotype" w:eastAsia="Palatino Linotype" w:hAnsi="Palatino Linotype"/>
          <w:color w:val="313131"/>
          <w:highlight w:val="white"/>
          <w:rtl w:val="0"/>
        </w:rPr>
        <w:t xml:space="preserve">o help us figure out who our heart teacher is (your answer could end up being very, very surprising!), let’s do an exercise. Start by making a list of about five to seven people from your life who could be heart teacher candidates for you. Think about people from early in your life, and from various stages throughout who have taught you something very significant. Think of people who maybe came to you very specifically to teach you something you needed to learn. Make the list and write out what they taught you, and why it was such an important lesson to learn. Here are some possibilities: mother, father, siblings, other family members, school teachers, university professors, past partners, current partner, work colleagues. Don’t forget to think about the most difficult people in your life; maybe they had a special teaching for you as well, even if it was not the most pleasant experience!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Palatino Linotype" w:cs="Palatino Linotype" w:eastAsia="Palatino Linotype" w:hAnsi="Palatino Linotype"/>
          <w:color w:val="313131"/>
          <w:highlight w:val="white"/>
        </w:rPr>
      </w:pPr>
      <w:r w:rsidDel="00000000" w:rsidR="00000000" w:rsidRPr="00000000">
        <w:rPr>
          <w:rtl w:val="0"/>
        </w:rPr>
      </w:r>
    </w:p>
    <w:p w:rsidR="00000000" w:rsidDel="00000000" w:rsidP="00000000" w:rsidRDefault="00000000" w:rsidRPr="00000000" w14:paraId="00000012">
      <w:pPr>
        <w:ind w:left="720" w:firstLine="0"/>
        <w:rPr>
          <w:rFonts w:ascii="Palatino Linotype" w:cs="Palatino Linotype" w:eastAsia="Palatino Linotype" w:hAnsi="Palatino Linotype"/>
          <w:color w:val="313131"/>
          <w:highlight w:val="white"/>
        </w:rPr>
      </w:pPr>
      <w:r w:rsidDel="00000000" w:rsidR="00000000" w:rsidRPr="00000000">
        <w:rPr>
          <w:rFonts w:ascii="MS Mincho" w:cs="MS Mincho" w:eastAsia="MS Mincho" w:hAnsi="MS Mincho"/>
          <w:color w:val="313131"/>
          <w:rtl w:val="0"/>
        </w:rPr>
        <w:t xml:space="preserve">自分のハートティーチャーが誰なのかを見つけるために（答えは驚くものになるかもしれません！）、次のワークを行ってみましょう。あなたの人生の中で「ハートティーチャーの候補になりそうな人」を、</w:t>
      </w:r>
      <w:r w:rsidDel="00000000" w:rsidR="00000000" w:rsidRPr="00000000">
        <w:rPr>
          <w:rFonts w:ascii="Palatino Linotype" w:cs="Palatino Linotype" w:eastAsia="Palatino Linotype" w:hAnsi="Palatino Linotype"/>
          <w:color w:val="313131"/>
          <w:rtl w:val="0"/>
        </w:rPr>
        <w:t xml:space="preserve">5</w:t>
      </w:r>
      <w:r w:rsidDel="00000000" w:rsidR="00000000" w:rsidRPr="00000000">
        <w:rPr>
          <w:rFonts w:ascii="MS Mincho" w:cs="MS Mincho" w:eastAsia="MS Mincho" w:hAnsi="MS Mincho"/>
          <w:color w:val="313131"/>
          <w:rtl w:val="0"/>
        </w:rPr>
        <w:t xml:space="preserve">〜</w:t>
      </w:r>
      <w:r w:rsidDel="00000000" w:rsidR="00000000" w:rsidRPr="00000000">
        <w:rPr>
          <w:rFonts w:ascii="Palatino Linotype" w:cs="Palatino Linotype" w:eastAsia="Palatino Linotype" w:hAnsi="Palatino Linotype"/>
          <w:color w:val="313131"/>
          <w:rtl w:val="0"/>
        </w:rPr>
        <w:t xml:space="preserve">7</w:t>
      </w:r>
      <w:r w:rsidDel="00000000" w:rsidR="00000000" w:rsidRPr="00000000">
        <w:rPr>
          <w:rFonts w:ascii="MS Mincho" w:cs="MS Mincho" w:eastAsia="MS Mincho" w:hAnsi="MS Mincho"/>
          <w:color w:val="313131"/>
          <w:rtl w:val="0"/>
        </w:rPr>
        <w:t xml:space="preserve">人ほどリストアップしてください。幼い頃から現在まで、人生のさまざまな段階で、あなたにとても重要なことを教えてくれた人たちを思い出してみましょう。あなたが学ぶ必要があったことを、特別に教えに来てくれたような人を思い浮かべてください。そして次に、その人があなたに何を教え、なぜそれが特別に重要な学びだったのかを書き出してみましょう。候補として考えられるのは、母、父、兄弟姉妹、親戚、学校の先生、大学の教授、過去のパートナー、現在のパートナー、職場の同僚など。そしてあなたにとって最も厳しかった人たちのことも忘れないでください。心地よくない経験であっても、もしかしたらその人たちにはあなたへの特別な教えを持っていたのかもしれません</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Palatino Linotype" w:cs="Palatino Linotype" w:eastAsia="Palatino Linotype" w:hAnsi="Palatino Linotype"/>
          <w:color w:val="313131"/>
          <w:highlight w:val="whit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Palatino Linotype" w:cs="Palatino Linotype" w:eastAsia="Palatino Linotype" w:hAnsi="Palatino Linotype"/>
          <w:color w:val="313131"/>
          <w:highlight w:val="whit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sz w:val="24"/>
          <w:szCs w:val="24"/>
          <w:shd w:fill="auto" w:val="clear"/>
          <w:vertAlign w:val="baseline"/>
        </w:rPr>
      </w:pPr>
      <w:r w:rsidDel="00000000" w:rsidR="00000000" w:rsidRPr="00000000">
        <w:rPr>
          <w:rFonts w:ascii="Palatino Linotype" w:cs="Palatino Linotype" w:eastAsia="Palatino Linotype" w:hAnsi="Palatino Linotype"/>
          <w:color w:val="313131"/>
          <w:highlight w:val="white"/>
          <w:rtl w:val="0"/>
        </w:rPr>
        <w:t xml:space="preserve">Because we know that just looking for a heart teacher is not merely about wandering around the world, peeking into every café or around every corner in hopes of finding them, we too know that we also have to set the causes into motion through a carefully designed seed planting. What are some of the seeds you need to plant to meet your heart teacher(s), and also what would be some seeds to plant in order to keep them close once you have finally met them?</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Palatino Linotype" w:cs="Palatino Linotype" w:eastAsia="Palatino Linotype" w:hAnsi="Palatino Linotype"/>
          <w:color w:val="313131"/>
          <w:highlight w:val="white"/>
        </w:rPr>
      </w:pPr>
      <w:r w:rsidDel="00000000" w:rsidR="00000000" w:rsidRPr="00000000">
        <w:rPr>
          <w:rtl w:val="0"/>
        </w:rPr>
      </w:r>
    </w:p>
    <w:p w:rsidR="00000000" w:rsidDel="00000000" w:rsidP="00000000" w:rsidRDefault="00000000" w:rsidRPr="00000000" w14:paraId="00000019">
      <w:pPr>
        <w:ind w:left="720" w:firstLine="0"/>
        <w:rPr>
          <w:rFonts w:ascii="Palatino Linotype" w:cs="Palatino Linotype" w:eastAsia="Palatino Linotype" w:hAnsi="Palatino Linotype"/>
        </w:rPr>
      </w:pPr>
      <w:r w:rsidDel="00000000" w:rsidR="00000000" w:rsidRPr="00000000">
        <w:rPr>
          <w:rFonts w:ascii="MS Mincho" w:cs="MS Mincho" w:eastAsia="MS Mincho" w:hAnsi="MS Mincho"/>
          <w:color w:val="313131"/>
          <w:highlight w:val="white"/>
          <w:rtl w:val="0"/>
        </w:rPr>
        <w:t xml:space="preserve">ハートティーチャーを探すことは、世界中を歩き回り、あらゆるカフェの中を覗いたり、道を曲がるたびにその人を探すような単純なことではないとわかっています。同時に、出会いの原因をつくるために、意図的な「種まき」をする必要があることも知っています。ハートティーチャーに出会うために植えるべき種とは何でしょうか？そして、出会った後にその人を近くに保ち続けるための種とは何でしょうか？</w:t>
      </w:r>
      <w:r w:rsidDel="00000000" w:rsidR="00000000" w:rsidRPr="00000000">
        <w:rPr>
          <w:rtl w:val="0"/>
        </w:rPr>
      </w:r>
    </w:p>
    <w:p w:rsidR="00000000" w:rsidDel="00000000" w:rsidP="00000000" w:rsidRDefault="00000000" w:rsidRPr="00000000" w14:paraId="0000001A">
      <w:pPr>
        <w:ind w:left="720" w:firstLine="0"/>
        <w:jc w:val="both"/>
        <w:rPr>
          <w:rFonts w:ascii="Palatino Linotype" w:cs="Palatino Linotype" w:eastAsia="Palatino Linotype" w:hAnsi="Palatino Linotype"/>
          <w:color w:val="000000"/>
        </w:rPr>
      </w:pPr>
      <w:bookmarkStart w:colFirst="0" w:colLast="0" w:name="_7317amql1pjw" w:id="0"/>
      <w:bookmarkEnd w:id="0"/>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C">
      <w:pPr>
        <w:numPr>
          <w:ilvl w:val="0"/>
          <w:numId w:val="1"/>
        </w:numPr>
        <w:ind w:left="72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Date you took Class 4—meaning with a teacher on Zoom or in-person (a recording does NOT count, except in the case of official Five Houses rebroadcasts). Who was the teacher? This is the honor code of the Diamond Way teachings: you may only receive the recording for a class once you have heard the teachings directly, live on Zoom or in-person, from the lips of a teacher. This person can be anyone who attended the classes originally or has received the teachings from someone else!</w:t>
      </w:r>
    </w:p>
    <w:p w:rsidR="00000000" w:rsidDel="00000000" w:rsidP="00000000" w:rsidRDefault="00000000" w:rsidRPr="00000000" w14:paraId="0000001D">
      <w:pPr>
        <w:ind w:left="720" w:firstLine="0"/>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1E">
      <w:pPr>
        <w:ind w:left="720" w:firstLine="0"/>
        <w:rPr>
          <w:rFonts w:ascii="Palatino Linotype" w:cs="Palatino Linotype" w:eastAsia="Palatino Linotype" w:hAnsi="Palatino Linotype"/>
        </w:rPr>
      </w:pPr>
      <w:r w:rsidDel="00000000" w:rsidR="00000000" w:rsidRPr="00000000">
        <w:rPr>
          <w:rtl w:val="0"/>
        </w:rPr>
        <w:t xml:space="preserve">クラス ６を受講した日付。ズーム、または対面で教師から直接聞いた日付です。（録画視聴のみは該当しません。ただし公式 ファイブハウスの再放送は例外）教師は誰でしたか？これは ダイアモンドウェイ教えの名誉規定です：教えは必ず一度、教師の口から直接聞く必要があります。これはライブでもズームでも構いません。もともと授業に参加していた人、または誰かから教授を受けた人なら誰でも構いません！その上で、録画を受け取ることができます。</w:t>
      </w:r>
      <w:r w:rsidDel="00000000" w:rsidR="00000000" w:rsidRPr="00000000">
        <w:rPr>
          <w:rtl w:val="0"/>
        </w:rPr>
      </w:r>
    </w:p>
    <w:sectPr>
      <w:headerReference r:id="rId6" w:type="default"/>
      <w:headerReference r:id="rId7" w:type="first"/>
      <w:footerReference r:id="rId8" w:type="default"/>
      <w:footerReference r:id="rId9" w:type="first"/>
      <w:footerReference r:id="rId10"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Mincho"/>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icrosoft Himalay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jc w:val="center"/>
      <w:rPr>
        <w:rFonts w:ascii="Palatino Linotype" w:cs="Palatino Linotype" w:eastAsia="Palatino Linotype" w:hAnsi="Palatino Linotype"/>
        <w:b w:val="1"/>
        <w:bCs w:val="1"/>
        <w:i w:val="0"/>
        <w:iCs w:val="0"/>
        <w:smallCaps w:val="0"/>
        <w:strike w:val="0"/>
        <w:color w:val="000000"/>
        <w:sz w:val="16"/>
        <w:szCs w:val="16"/>
        <w:u w:val="none"/>
        <w:shd w:fill="auto" w:val="clear"/>
        <w:vertAlign w:val="baseline"/>
      </w:rPr>
    </w:pPr>
    <w:r w:rsidDel="00000000" w:rsidR="00000000" w:rsidRPr="00000000">
      <w:rPr>
        <w:rFonts w:ascii="Palatino Linotype" w:cs="Palatino Linotype" w:eastAsia="Palatino Linotype" w:hAnsi="Palatino Linotype"/>
        <w:b w:val="1"/>
        <w:bCs w:val="1"/>
      </w:rPr>
      <w:drawing>
        <wp:inline distB="0" distT="0" distL="0" distR="0">
          <wp:extent cx="1333500" cy="122171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33500" cy="122171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Palatino Linotype" w:cs="Palatino Linotype" w:eastAsia="Palatino Linotype" w:hAnsi="Palatino Linotype"/>
        <w:b w:val="1"/>
        <w:bCs w:val="1"/>
        <w:i w:val="0"/>
        <w:iCs w:val="0"/>
        <w:smallCaps w:val="0"/>
        <w:strike w:val="0"/>
        <w:color w:val="000000"/>
        <w:sz w:val="16"/>
        <w:szCs w:val="1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jc w:val="center"/>
      <w:rPr/>
    </w:pPr>
    <w:r w:rsidDel="00000000" w:rsidR="00000000" w:rsidRPr="00000000">
      <w:rPr>
        <w:rFonts w:ascii="Palatino Linotype" w:cs="Palatino Linotype" w:eastAsia="Palatino Linotype" w:hAnsi="Palatino Linotype"/>
        <w:b w:val="1"/>
        <w:bCs w:val="1"/>
      </w:rPr>
      <w:drawing>
        <wp:inline distB="0" distT="0" distL="0" distR="0">
          <wp:extent cx="1323975" cy="121298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23975" cy="121298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